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511B3" w14:textId="77777777" w:rsidR="00AB220D" w:rsidRPr="00972B11" w:rsidRDefault="00BE33F9" w:rsidP="00CC26FA">
      <w:pPr>
        <w:pStyle w:val="Naslov1"/>
        <w:pageBreakBefore/>
        <w:jc w:val="center"/>
        <w:rPr>
          <w:rFonts w:ascii="Arial Narrow" w:hAnsi="Arial Narrow" w:cs="Times New Roman"/>
          <w:b/>
          <w:color w:val="auto"/>
          <w:sz w:val="24"/>
          <w:szCs w:val="24"/>
          <w:lang w:val="hr-HR"/>
        </w:rPr>
      </w:pPr>
      <w:bookmarkStart w:id="0" w:name="_GoBack"/>
      <w:bookmarkEnd w:id="0"/>
      <w:r w:rsidRPr="00972B11">
        <w:rPr>
          <w:rFonts w:ascii="Arial Narrow" w:hAnsi="Arial Narrow" w:cs="Times New Roman"/>
          <w:b/>
          <w:color w:val="auto"/>
          <w:sz w:val="24"/>
          <w:szCs w:val="24"/>
          <w:lang w:val="hr-HR"/>
        </w:rPr>
        <w:t>Izvješće nakon provedbe projekta</w:t>
      </w:r>
      <w:r w:rsidR="00AB220D" w:rsidRPr="00972B11">
        <w:rPr>
          <w:rFonts w:ascii="Arial Narrow" w:hAnsi="Arial Narrow" w:cs="Times New Roman"/>
          <w:b/>
          <w:color w:val="auto"/>
          <w:sz w:val="24"/>
          <w:szCs w:val="24"/>
          <w:lang w:val="hr-HR"/>
        </w:rPr>
        <w:t xml:space="preserve"> – </w:t>
      </w:r>
      <w:r w:rsidRPr="00972B11">
        <w:rPr>
          <w:rFonts w:ascii="Arial Narrow" w:hAnsi="Arial Narrow" w:cs="Times New Roman"/>
          <w:b/>
          <w:color w:val="auto"/>
          <w:sz w:val="24"/>
          <w:szCs w:val="24"/>
          <w:lang w:val="hr-HR"/>
        </w:rPr>
        <w:t>obrazac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CC26FA" w:rsidRPr="00972B11" w14:paraId="55185603" w14:textId="77777777" w:rsidTr="00C652FD">
        <w:tc>
          <w:tcPr>
            <w:tcW w:w="2145" w:type="pct"/>
          </w:tcPr>
          <w:p w14:paraId="4474C988" w14:textId="5A2AC1A4" w:rsidR="00B70C5E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Kod</w:t>
            </w:r>
            <w:r w:rsidR="00B70C5E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2855" w:type="pct"/>
          </w:tcPr>
          <w:p w14:paraId="4F644783" w14:textId="35539B80" w:rsidR="00B70C5E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972B11" w14:paraId="5957B5EC" w14:textId="77777777" w:rsidTr="00C652FD">
        <w:tc>
          <w:tcPr>
            <w:tcW w:w="2145" w:type="pct"/>
          </w:tcPr>
          <w:p w14:paraId="21A8A0BC" w14:textId="63815F0E" w:rsidR="00B70C5E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Oznaka</w:t>
            </w:r>
          </w:p>
        </w:tc>
        <w:tc>
          <w:tcPr>
            <w:tcW w:w="2855" w:type="pct"/>
          </w:tcPr>
          <w:p w14:paraId="5D2B187F" w14:textId="2F1AF5EC" w:rsidR="00B70C5E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972B11" w14:paraId="746D691D" w14:textId="77777777" w:rsidTr="00C652FD">
        <w:tc>
          <w:tcPr>
            <w:tcW w:w="2145" w:type="pct"/>
          </w:tcPr>
          <w:p w14:paraId="14EB0D42" w14:textId="38592D2F" w:rsidR="00B70C5E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N</w:t>
            </w:r>
            <w:r w:rsidR="00B70C5E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aziv Korisnika</w:t>
            </w:r>
          </w:p>
        </w:tc>
        <w:tc>
          <w:tcPr>
            <w:tcW w:w="2855" w:type="pct"/>
          </w:tcPr>
          <w:p w14:paraId="18684D62" w14:textId="502744BB" w:rsidR="00B70C5E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972B11" w14:paraId="1E9A2B46" w14:textId="77777777" w:rsidTr="00C652FD">
        <w:tc>
          <w:tcPr>
            <w:tcW w:w="2145" w:type="pct"/>
          </w:tcPr>
          <w:p w14:paraId="24666670" w14:textId="0D849FEA" w:rsidR="00AB220D" w:rsidRPr="00972B11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Datum </w:t>
            </w:r>
            <w:r w:rsidR="00AB03AD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podnošenja</w:t>
            </w:r>
          </w:p>
        </w:tc>
        <w:tc>
          <w:tcPr>
            <w:tcW w:w="2855" w:type="pct"/>
          </w:tcPr>
          <w:p w14:paraId="0774958E" w14:textId="33F78FA7" w:rsidR="00AB220D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972B11" w14:paraId="55525D3D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7AE93C" w14:textId="77777777" w:rsidR="00AB220D" w:rsidRPr="00972B11" w:rsidRDefault="00BE33F9" w:rsidP="00B56909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972B11" w14:paraId="6A9ABDD3" w14:textId="77777777" w:rsidTr="00C652FD">
        <w:tc>
          <w:tcPr>
            <w:tcW w:w="2145" w:type="pct"/>
          </w:tcPr>
          <w:p w14:paraId="53CFE113" w14:textId="57B38F50" w:rsidR="00AB220D" w:rsidRPr="00972B11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Broj</w:t>
            </w:r>
            <w:r w:rsidR="00AB03AD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i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naziv indikatora</w:t>
            </w:r>
          </w:p>
        </w:tc>
        <w:tc>
          <w:tcPr>
            <w:tcW w:w="2855" w:type="pct"/>
          </w:tcPr>
          <w:p w14:paraId="68FA6FAA" w14:textId="1E8DE720" w:rsidR="00AB220D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972B11" w14:paraId="37DE2372" w14:textId="77777777" w:rsidTr="00C652FD">
        <w:tc>
          <w:tcPr>
            <w:tcW w:w="2145" w:type="pct"/>
          </w:tcPr>
          <w:p w14:paraId="4D71252A" w14:textId="44E88227" w:rsidR="00AB220D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Učestalost izvještavanja:</w:t>
            </w:r>
          </w:p>
        </w:tc>
        <w:tc>
          <w:tcPr>
            <w:tcW w:w="2855" w:type="pct"/>
          </w:tcPr>
          <w:p w14:paraId="08AB8A1D" w14:textId="26D5EF9B" w:rsidR="00AB220D" w:rsidRPr="00972B11" w:rsidRDefault="00AB03A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AB03AD" w:rsidRPr="00972B11" w14:paraId="0484751F" w14:textId="77777777" w:rsidTr="00C652FD">
        <w:tc>
          <w:tcPr>
            <w:tcW w:w="2145" w:type="pct"/>
          </w:tcPr>
          <w:p w14:paraId="6002ACFF" w14:textId="77777777" w:rsidR="00AB03AD" w:rsidRPr="00972B11" w:rsidRDefault="00076660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Rok za postizanje unaprijed određenog pokazatelja:</w:t>
            </w:r>
          </w:p>
        </w:tc>
        <w:tc>
          <w:tcPr>
            <w:tcW w:w="2855" w:type="pct"/>
          </w:tcPr>
          <w:p w14:paraId="61B391A5" w14:textId="77777777" w:rsidR="00AB03AD" w:rsidRPr="00972B11" w:rsidRDefault="00076660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Automatski podatak</w:t>
            </w:r>
          </w:p>
          <w:p w14:paraId="40E74D12" w14:textId="77777777" w:rsidR="00076660" w:rsidRPr="00972B11" w:rsidRDefault="00076660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</w:p>
        </w:tc>
      </w:tr>
      <w:tr w:rsidR="00076660" w:rsidRPr="00972B11" w14:paraId="469E4325" w14:textId="77777777" w:rsidTr="00076660">
        <w:tc>
          <w:tcPr>
            <w:tcW w:w="5000" w:type="pct"/>
            <w:gridSpan w:val="2"/>
          </w:tcPr>
          <w:tbl>
            <w:tblPr>
              <w:tblStyle w:val="Reetkatablice"/>
              <w:tblpPr w:leftFromText="180" w:rightFromText="180" w:vertAnchor="text" w:horzAnchor="margin" w:tblpXSpec="center" w:tblpY="2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652"/>
              <w:gridCol w:w="900"/>
              <w:gridCol w:w="636"/>
              <w:gridCol w:w="726"/>
              <w:gridCol w:w="634"/>
              <w:gridCol w:w="754"/>
              <w:gridCol w:w="651"/>
              <w:gridCol w:w="854"/>
              <w:gridCol w:w="720"/>
              <w:gridCol w:w="722"/>
              <w:gridCol w:w="630"/>
            </w:tblGrid>
            <w:tr w:rsidR="00EE0BBD" w:rsidRPr="00972B11" w14:paraId="483DF51C" w14:textId="77777777" w:rsidTr="00EE0BBD">
              <w:tc>
                <w:tcPr>
                  <w:tcW w:w="4306" w:type="dxa"/>
                  <w:gridSpan w:val="6"/>
                </w:tcPr>
                <w:p w14:paraId="688DE7F9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Planirane vrijednosti</w:t>
                  </w:r>
                </w:p>
              </w:tc>
              <w:tc>
                <w:tcPr>
                  <w:tcW w:w="1405" w:type="dxa"/>
                  <w:gridSpan w:val="2"/>
                  <w:vMerge w:val="restart"/>
                </w:tcPr>
                <w:p w14:paraId="270920C3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  <w:p w14:paraId="243AA27F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Ostvarena vrijednost</w:t>
                  </w:r>
                </w:p>
              </w:tc>
              <w:tc>
                <w:tcPr>
                  <w:tcW w:w="2926" w:type="dxa"/>
                  <w:gridSpan w:val="4"/>
                </w:tcPr>
                <w:p w14:paraId="7878AAD0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Doprinos u odnosu na</w:t>
                  </w:r>
                </w:p>
              </w:tc>
            </w:tr>
            <w:tr w:rsidR="00EE0BBD" w:rsidRPr="00972B11" w14:paraId="3D05F0E2" w14:textId="77777777" w:rsidTr="00EE0BBD">
              <w:tc>
                <w:tcPr>
                  <w:tcW w:w="1410" w:type="dxa"/>
                  <w:gridSpan w:val="2"/>
                </w:tcPr>
                <w:p w14:paraId="0BF0FD48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Polazišna vrijednost</w:t>
                  </w:r>
                </w:p>
              </w:tc>
              <w:tc>
                <w:tcPr>
                  <w:tcW w:w="1536" w:type="dxa"/>
                  <w:gridSpan w:val="2"/>
                </w:tcPr>
                <w:p w14:paraId="373158EC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Ciljna vrijednost</w:t>
                  </w:r>
                </w:p>
              </w:tc>
              <w:tc>
                <w:tcPr>
                  <w:tcW w:w="1360" w:type="dxa"/>
                  <w:gridSpan w:val="2"/>
                </w:tcPr>
                <w:p w14:paraId="7B2D1E30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Doprinos</w:t>
                  </w:r>
                </w:p>
              </w:tc>
              <w:tc>
                <w:tcPr>
                  <w:tcW w:w="1405" w:type="dxa"/>
                  <w:gridSpan w:val="2"/>
                  <w:vMerge/>
                </w:tcPr>
                <w:p w14:paraId="0CEC0A15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564B77CF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Polazišnu vrijednost</w:t>
                  </w:r>
                </w:p>
              </w:tc>
              <w:tc>
                <w:tcPr>
                  <w:tcW w:w="1352" w:type="dxa"/>
                  <w:gridSpan w:val="2"/>
                </w:tcPr>
                <w:p w14:paraId="2840122C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Prethodni izvještaj</w:t>
                  </w:r>
                </w:p>
              </w:tc>
            </w:tr>
            <w:tr w:rsidR="00EE0BBD" w:rsidRPr="00972B11" w14:paraId="0FA81DA5" w14:textId="77777777" w:rsidTr="00EE0BBD">
              <w:trPr>
                <w:trHeight w:val="310"/>
              </w:trPr>
              <w:tc>
                <w:tcPr>
                  <w:tcW w:w="1410" w:type="dxa"/>
                  <w:gridSpan w:val="2"/>
                </w:tcPr>
                <w:p w14:paraId="27F6F235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36" w:type="dxa"/>
                  <w:gridSpan w:val="2"/>
                </w:tcPr>
                <w:p w14:paraId="47B6A881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360" w:type="dxa"/>
                  <w:gridSpan w:val="2"/>
                </w:tcPr>
                <w:p w14:paraId="456B411E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405" w:type="dxa"/>
                  <w:gridSpan w:val="2"/>
                </w:tcPr>
                <w:p w14:paraId="3EADF716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32ECE301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44CD794D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19B353F2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EE0BBD" w:rsidRPr="00972B11" w14:paraId="09314080" w14:textId="77777777" w:rsidTr="00EE0BBD">
              <w:tc>
                <w:tcPr>
                  <w:tcW w:w="758" w:type="dxa"/>
                </w:tcPr>
                <w:p w14:paraId="3F85F54B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2" w:type="dxa"/>
                </w:tcPr>
                <w:p w14:paraId="11201A7C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900" w:type="dxa"/>
                </w:tcPr>
                <w:p w14:paraId="17A4D187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6" w:type="dxa"/>
                </w:tcPr>
                <w:p w14:paraId="2906F0A6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6" w:type="dxa"/>
                </w:tcPr>
                <w:p w14:paraId="0A4AEA86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4" w:type="dxa"/>
                </w:tcPr>
                <w:p w14:paraId="7713BE77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54" w:type="dxa"/>
                </w:tcPr>
                <w:p w14:paraId="4B7EC661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1" w:type="dxa"/>
                </w:tcPr>
                <w:p w14:paraId="598D477C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854" w:type="dxa"/>
                </w:tcPr>
                <w:p w14:paraId="1BFC4E7E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720" w:type="dxa"/>
                </w:tcPr>
                <w:p w14:paraId="395C0793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2" w:type="dxa"/>
                </w:tcPr>
                <w:p w14:paraId="1A9B570A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0" w:type="dxa"/>
                </w:tcPr>
                <w:p w14:paraId="5466DCCB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  <w:r w:rsidRPr="00972B11"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</w:tr>
            <w:tr w:rsidR="00EE0BBD" w:rsidRPr="00972B11" w14:paraId="077D575F" w14:textId="77777777" w:rsidTr="00EE0BBD">
              <w:tc>
                <w:tcPr>
                  <w:tcW w:w="758" w:type="dxa"/>
                </w:tcPr>
                <w:p w14:paraId="41841F6E" w14:textId="10A75AEC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2" w:type="dxa"/>
                </w:tcPr>
                <w:p w14:paraId="04B689E5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900" w:type="dxa"/>
                </w:tcPr>
                <w:p w14:paraId="69D4BBE1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6" w:type="dxa"/>
                </w:tcPr>
                <w:p w14:paraId="21388E97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6" w:type="dxa"/>
                </w:tcPr>
                <w:p w14:paraId="11C30742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4" w:type="dxa"/>
                </w:tcPr>
                <w:p w14:paraId="01FA1EA3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54" w:type="dxa"/>
                </w:tcPr>
                <w:p w14:paraId="7375F468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1" w:type="dxa"/>
                </w:tcPr>
                <w:p w14:paraId="0F2E2589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854" w:type="dxa"/>
                </w:tcPr>
                <w:p w14:paraId="7862A499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0" w:type="dxa"/>
                </w:tcPr>
                <w:p w14:paraId="7B518BBF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026B1C7F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6230DC39" w14:textId="77777777" w:rsidR="00EE0BBD" w:rsidRPr="00972B11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Arial Narrow" w:hAnsi="Arial Narrow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6E8D87C3" w14:textId="77777777" w:rsidR="00076660" w:rsidRPr="00972B11" w:rsidRDefault="00076660" w:rsidP="00EE0BBD">
            <w:pPr>
              <w:tabs>
                <w:tab w:val="left" w:pos="2177"/>
              </w:tabs>
              <w:ind w:firstLine="708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ab/>
            </w:r>
          </w:p>
        </w:tc>
      </w:tr>
      <w:tr w:rsidR="00CC26FA" w:rsidRPr="00972B11" w14:paraId="3C30CF46" w14:textId="77777777" w:rsidTr="00C652FD">
        <w:tc>
          <w:tcPr>
            <w:tcW w:w="2145" w:type="pct"/>
          </w:tcPr>
          <w:p w14:paraId="4082AD4C" w14:textId="7855D430" w:rsidR="00AB220D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Obrazloženje postignuća pokazatelja</w:t>
            </w:r>
          </w:p>
        </w:tc>
        <w:tc>
          <w:tcPr>
            <w:tcW w:w="2855" w:type="pct"/>
          </w:tcPr>
          <w:p w14:paraId="703F01B1" w14:textId="77777777" w:rsidR="00AB220D" w:rsidRPr="00972B11" w:rsidRDefault="00AB220D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972B11" w14:paraId="37FB4844" w14:textId="77777777" w:rsidTr="00C652FD">
        <w:tc>
          <w:tcPr>
            <w:tcW w:w="2145" w:type="pct"/>
          </w:tcPr>
          <w:p w14:paraId="378C8087" w14:textId="565A0BE9" w:rsidR="00AB220D" w:rsidRPr="00972B11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14:paraId="242B9B8D" w14:textId="77777777" w:rsidR="00AB220D" w:rsidRPr="00972B11" w:rsidRDefault="00AB220D" w:rsidP="00B56909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</w:p>
        </w:tc>
      </w:tr>
      <w:tr w:rsidR="00CC26FA" w:rsidRPr="00972B11" w14:paraId="7FE84019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101C97" w14:textId="77777777" w:rsidR="00CC26FA" w:rsidRPr="00972B11" w:rsidRDefault="00CC26FA" w:rsidP="00B56909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Prihodi</w:t>
            </w:r>
          </w:p>
          <w:p w14:paraId="0B259610" w14:textId="5CB4144E" w:rsidR="00076660" w:rsidRPr="00972B11" w:rsidRDefault="00076660" w:rsidP="00B56909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Primjenjiv članak 61. stavci 1.-</w:t>
            </w:r>
            <w:r w:rsidR="00776752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6. Uredbe (EU) br. 1303/2013 te je potencijalni neto prihod projekta procijenjen unaprijed izračunom diskontiranog neto prihoda projekta ili potencijalni neto prihod projekta objektivno nije moguće utvrditi unaprijed</w:t>
            </w:r>
          </w:p>
          <w:p w14:paraId="58AD0010" w14:textId="7E393AE1" w:rsidR="00B30536" w:rsidRPr="00972B11" w:rsidRDefault="00B30536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</w:p>
        </w:tc>
      </w:tr>
      <w:tr w:rsidR="00CC26FA" w:rsidRPr="00972B11" w14:paraId="25DFD315" w14:textId="77777777" w:rsidTr="00C652FD">
        <w:tc>
          <w:tcPr>
            <w:tcW w:w="2145" w:type="pct"/>
          </w:tcPr>
          <w:p w14:paraId="0BEFFA91" w14:textId="77777777" w:rsidR="00B30536" w:rsidRPr="00972B11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datuma izvješća</w:t>
            </w:r>
            <w:r w:rsidR="00076660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106C4D58" w14:textId="7494D8A0" w:rsidR="00B30536" w:rsidRPr="00972B11" w:rsidRDefault="009C3F98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972B11" w14:paraId="6578707B" w14:textId="77777777" w:rsidTr="00C652FD">
        <w:tc>
          <w:tcPr>
            <w:tcW w:w="2145" w:type="pct"/>
          </w:tcPr>
          <w:p w14:paraId="16B18341" w14:textId="77777777" w:rsidR="00B30536" w:rsidRPr="00972B11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  <w:r w:rsidR="00076660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3305180D" w14:textId="0D475AF4" w:rsidR="00B30536" w:rsidRPr="00972B11" w:rsidRDefault="009C3F98" w:rsidP="00B56909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04F7A" w:rsidRPr="00972B11" w14:paraId="0748A4C0" w14:textId="77777777" w:rsidTr="00C652FD">
        <w:tc>
          <w:tcPr>
            <w:tcW w:w="2145" w:type="pct"/>
          </w:tcPr>
          <w:p w14:paraId="473E7FD8" w14:textId="33E91350" w:rsidR="00C04F7A" w:rsidRPr="00972B11" w:rsidRDefault="00C04F7A" w:rsidP="00F4189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Osigura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vanje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revizijsk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og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trag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a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; pošt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ivanje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pravila trajnosti,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pitanja vlasništva nad rezultatima projekta; promjene prirode aktivnosti projekta; promjena pravnog oblika korisnika</w:t>
            </w:r>
            <w:r w:rsidR="00CB7666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; funkcionalnost projekta</w:t>
            </w:r>
            <w:r w:rsidR="00F4189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6E42E1AB" w14:textId="77777777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Dati prikaz informacija:</w:t>
            </w:r>
          </w:p>
          <w:p w14:paraId="22E8A1D6" w14:textId="77777777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- kako i tko je odgovoran za osiguravanje revizijskog traga u skladu s uvjetima Ugovora o dodjeli bespovratnih sredstava</w:t>
            </w:r>
          </w:p>
          <w:p w14:paraId="3F680355" w14:textId="7A455A47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- jesu li nastale promjene u pogledu vlasništva nad rezultatima projekta (molimo dati iscrpno pojašnjenje)</w:t>
            </w:r>
          </w:p>
          <w:p w14:paraId="51F0EF07" w14:textId="30474EFE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-je li izmijenjena priroda aktivnosti projekta</w:t>
            </w:r>
            <w:r w:rsidR="00F4189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(molimo dati iscrpno pojašnjenje)</w:t>
            </w:r>
          </w:p>
          <w:p w14:paraId="7B2F336F" w14:textId="63AD496E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- je li došlo do promjene pravnog oblika korisnika (molimo dati iscrpno pojašnjenje)</w:t>
            </w:r>
          </w:p>
          <w:p w14:paraId="0F96A09C" w14:textId="3445C1C8" w:rsidR="00CB7666" w:rsidRPr="00972B11" w:rsidRDefault="00CB7666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- jesu li rezultati projekta funkcionalni (u upotrebi)</w:t>
            </w:r>
          </w:p>
          <w:p w14:paraId="4BC38A73" w14:textId="3A4BE8ED" w:rsidR="00CB7666" w:rsidRPr="00972B11" w:rsidRDefault="00CB7666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lastRenderedPageBreak/>
              <w:t>(molimo dati iscrpno pojašnjenje)</w:t>
            </w:r>
          </w:p>
          <w:p w14:paraId="43BB6619" w14:textId="4B90EF76" w:rsidR="00C04F7A" w:rsidRPr="00972B11" w:rsidRDefault="00C04F7A" w:rsidP="00C04F7A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972B11" w14:paraId="07E45C13" w14:textId="77777777" w:rsidTr="00C652FD">
        <w:tc>
          <w:tcPr>
            <w:tcW w:w="2145" w:type="pct"/>
          </w:tcPr>
          <w:p w14:paraId="587FFCA4" w14:textId="16D85CBA" w:rsidR="00B30536" w:rsidRPr="00972B11" w:rsidRDefault="0008732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lastRenderedPageBreak/>
              <w:t>Popratni dokumenti</w:t>
            </w:r>
          </w:p>
        </w:tc>
        <w:tc>
          <w:tcPr>
            <w:tcW w:w="2855" w:type="pct"/>
          </w:tcPr>
          <w:p w14:paraId="410C173D" w14:textId="5D139CD8" w:rsidR="00B30536" w:rsidRPr="00972B11" w:rsidRDefault="00087329" w:rsidP="00B56909">
            <w:p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+ Dodaj datoteku</w:t>
            </w:r>
          </w:p>
        </w:tc>
      </w:tr>
    </w:tbl>
    <w:p w14:paraId="5EAD015E" w14:textId="77777777" w:rsidR="00B56909" w:rsidRPr="00972B11" w:rsidRDefault="00AB220D" w:rsidP="00B56909">
      <w:pPr>
        <w:rPr>
          <w:rFonts w:ascii="Arial Narrow" w:hAnsi="Arial Narrow" w:cs="Times New Roman"/>
          <w:sz w:val="24"/>
          <w:szCs w:val="24"/>
          <w:lang w:val="hr-HR"/>
        </w:rPr>
      </w:pPr>
      <w:r w:rsidRPr="00972B11">
        <w:rPr>
          <w:rFonts w:ascii="Arial Narrow" w:hAnsi="Arial Narrow" w:cs="Times New Roman"/>
          <w:sz w:val="24"/>
          <w:szCs w:val="24"/>
          <w:lang w:val="hr-HR"/>
        </w:rPr>
        <w:t xml:space="preserve"> 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85"/>
        <w:gridCol w:w="5303"/>
      </w:tblGrid>
      <w:tr w:rsidR="00B56909" w:rsidRPr="00972B11" w14:paraId="4563D0EA" w14:textId="77777777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1A6364" w14:textId="77777777" w:rsidR="00B56909" w:rsidRPr="00972B11" w:rsidRDefault="00B56909" w:rsidP="00B56909">
            <w:pPr>
              <w:pStyle w:val="Bezproreda"/>
              <w:jc w:val="center"/>
              <w:rPr>
                <w:rFonts w:ascii="Arial Narrow" w:hAnsi="Arial Narrow" w:cs="Times New Roman"/>
                <w:b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972B11" w14:paraId="7CA52C66" w14:textId="77777777" w:rsidTr="00F40D86">
        <w:tc>
          <w:tcPr>
            <w:tcW w:w="2145" w:type="pct"/>
          </w:tcPr>
          <w:p w14:paraId="215275D4" w14:textId="3CE4EA61" w:rsidR="00B56909" w:rsidRPr="00972B11" w:rsidRDefault="00B56909" w:rsidP="00921636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Korisnik </w:t>
            </w:r>
            <w:r w:rsidR="00921636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osigurava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da se projektna dokumentacija  propisno čuva i arhivira </w:t>
            </w:r>
            <w:r w:rsidR="00445E8E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u skladu sa zahtjevima iz ugovora o dodjeli bespovratnih sredstava</w:t>
            </w:r>
          </w:p>
        </w:tc>
        <w:tc>
          <w:tcPr>
            <w:tcW w:w="2855" w:type="pct"/>
          </w:tcPr>
          <w:p w14:paraId="737F112A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CC27F93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972B11" w14:paraId="10D75F31" w14:textId="77777777" w:rsidTr="00F40D86">
        <w:tc>
          <w:tcPr>
            <w:tcW w:w="2145" w:type="pct"/>
          </w:tcPr>
          <w:p w14:paraId="67A54AF3" w14:textId="677995D7" w:rsidR="00B56909" w:rsidRPr="00972B11" w:rsidRDefault="00B56909" w:rsidP="007670BD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Korisnik </w:t>
            </w:r>
            <w:r w:rsidR="00E2041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osigurava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da su svi popratn</w:t>
            </w:r>
            <w:r w:rsidR="00E2041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i dokumenti vezani uz provedbu p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rojekta dostupni u skladu s odredbama </w:t>
            </w:r>
            <w:r w:rsidR="00E20411" w:rsidRPr="00972B11">
              <w:rPr>
                <w:rFonts w:ascii="Arial Narrow" w:eastAsia="Calibri" w:hAnsi="Arial Narrow" w:cs="Times New Roman"/>
                <w:sz w:val="24"/>
                <w:szCs w:val="24"/>
                <w:lang w:val="hr-HR"/>
              </w:rPr>
              <w:t>Ugovora od dojeli bespovratnih sredstava</w:t>
            </w:r>
          </w:p>
        </w:tc>
        <w:tc>
          <w:tcPr>
            <w:tcW w:w="2855" w:type="pct"/>
          </w:tcPr>
          <w:p w14:paraId="4B393CE5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DE1F741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972B11" w14:paraId="54E6A055" w14:textId="77777777" w:rsidTr="00F40D86">
        <w:tc>
          <w:tcPr>
            <w:tcW w:w="2145" w:type="pct"/>
          </w:tcPr>
          <w:p w14:paraId="316BA7E7" w14:textId="20DAD412" w:rsidR="00B56909" w:rsidRPr="00972B11" w:rsidRDefault="00E20411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Promjena vlasništva</w:t>
            </w:r>
            <w:r w:rsidR="00B56909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855" w:type="pct"/>
          </w:tcPr>
          <w:p w14:paraId="0A151F3D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75C243A" w14:textId="5F9788FC" w:rsidR="00B56909" w:rsidRPr="00972B11" w:rsidRDefault="00B56909" w:rsidP="00E20411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Ako je odgovor “Da”, molimo navedite infrastrukturu / proizvod, datum promjene vlasništva te je li </w:t>
            </w:r>
            <w:r w:rsidR="00E2041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navedeno prethodno odobrilo Posredničko tijelo razine 1 i 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Posredničkog tijel</w:t>
            </w:r>
            <w:r w:rsidR="00E2041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o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razine 2</w:t>
            </w:r>
            <w:r w:rsidR="008308B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, u skladu s uvjetima Ugovora o dodjeli bespovratnih sredstava i Uredbom (EU) br. 1303/2013, posebice člankom 71.</w:t>
            </w:r>
          </w:p>
        </w:tc>
      </w:tr>
      <w:tr w:rsidR="00B56909" w:rsidRPr="00972B11" w14:paraId="621BC5EE" w14:textId="77777777" w:rsidTr="00F40D86">
        <w:tc>
          <w:tcPr>
            <w:tcW w:w="2145" w:type="pct"/>
          </w:tcPr>
          <w:p w14:paraId="2EA1BFDC" w14:textId="2358919C" w:rsidR="00B56909" w:rsidRPr="00972B11" w:rsidRDefault="00B56909" w:rsidP="00E20411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Priroda aktivnosti </w:t>
            </w:r>
            <w:r w:rsidR="00E20411"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projekta je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 xml:space="preserve"> promijenjena </w:t>
            </w:r>
          </w:p>
        </w:tc>
        <w:tc>
          <w:tcPr>
            <w:tcW w:w="2855" w:type="pct"/>
          </w:tcPr>
          <w:p w14:paraId="0E4A32BE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da/ne</w:t>
            </w:r>
          </w:p>
          <w:p w14:paraId="4F895201" w14:textId="7C6FC5BE" w:rsidR="00B56909" w:rsidRPr="00972B11" w:rsidRDefault="00B56909" w:rsidP="00E20411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Ako je odgovor “Da”, molimo navedite promjenu u aktivnostima i provedbi uvjeta koji su uzrokovali tu promjenu, navedite kad se promjena dogodila, kako je to utjecalo na ciljeve projekta i </w:t>
            </w:r>
            <w:r w:rsidR="00E2041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je li navedeno prethodno odobrilo Posredničko tijelo razine 1 i 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Posredničko tijel</w:t>
            </w:r>
            <w:r w:rsidR="00E2041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o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razine 2.</w:t>
            </w:r>
          </w:p>
        </w:tc>
      </w:tr>
      <w:tr w:rsidR="00B56909" w:rsidRPr="00972B11" w14:paraId="3F85A4A7" w14:textId="77777777" w:rsidTr="00F40D86">
        <w:tc>
          <w:tcPr>
            <w:tcW w:w="2145" w:type="pct"/>
          </w:tcPr>
          <w:p w14:paraId="1E27717B" w14:textId="67020624" w:rsidR="00B56909" w:rsidRPr="00972B11" w:rsidRDefault="00B56909" w:rsidP="00E20411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Korisnik je promijenio pravni oblik</w:t>
            </w:r>
          </w:p>
        </w:tc>
        <w:tc>
          <w:tcPr>
            <w:tcW w:w="2855" w:type="pct"/>
          </w:tcPr>
          <w:p w14:paraId="6A393E84" w14:textId="77777777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1204F0E" w14:textId="075A14D2" w:rsidR="00B56909" w:rsidRPr="00972B11" w:rsidRDefault="00B56909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Ako je odgovor “Da”, molimo navedite novi  pravni status, kad se promjena dogodila, i </w:t>
            </w:r>
            <w:r w:rsidR="00E20411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je li navedeno prethodno odobrilo Posredničko tijelo razine 1 i Posredničko tijelo razine 2.</w:t>
            </w:r>
          </w:p>
        </w:tc>
      </w:tr>
      <w:tr w:rsidR="002B5C52" w:rsidRPr="00972B11" w14:paraId="5B51770F" w14:textId="77777777" w:rsidTr="00F40D86">
        <w:tc>
          <w:tcPr>
            <w:tcW w:w="2145" w:type="pct"/>
          </w:tcPr>
          <w:p w14:paraId="4BDD71CF" w14:textId="29395E4A" w:rsidR="002B5C52" w:rsidRPr="00972B11" w:rsidRDefault="002B5C52" w:rsidP="002B5C52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Korisnik je izvršio procjenu/ponovnu procjenu prihoda i financijskog jaza</w:t>
            </w: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ab/>
            </w:r>
          </w:p>
        </w:tc>
        <w:tc>
          <w:tcPr>
            <w:tcW w:w="2855" w:type="pct"/>
          </w:tcPr>
          <w:p w14:paraId="03A758EE" w14:textId="77777777" w:rsidR="002B5C52" w:rsidRPr="00972B11" w:rsidRDefault="002B5C52" w:rsidP="002B5C52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da/ne – korisnik je/nije bio u obvezi </w:t>
            </w:r>
          </w:p>
          <w:p w14:paraId="1A97E2E4" w14:textId="5E2D58AE" w:rsidR="002B5C52" w:rsidRPr="00972B11" w:rsidRDefault="002B5C52" w:rsidP="002B5C52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Ako je odgovor „da“ i/ili „korisnik je bio u obvezi“, provjeriti </w:t>
            </w:r>
            <w:r w:rsidR="00023E7C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varijable/parametre 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koje je korisnik naveo u okviru procjene/ponovne procjene prihoda i financijskog jaza.</w:t>
            </w:r>
          </w:p>
          <w:p w14:paraId="0963F8EE" w14:textId="77777777" w:rsidR="002B5C52" w:rsidRPr="00972B11" w:rsidRDefault="002B5C52" w:rsidP="00B56909">
            <w:pPr>
              <w:pStyle w:val="Bezproreda"/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</w:p>
        </w:tc>
      </w:tr>
      <w:tr w:rsidR="002B5C52" w:rsidRPr="00972B11" w14:paraId="3CEDB006" w14:textId="77777777" w:rsidTr="00F40D86">
        <w:tc>
          <w:tcPr>
            <w:tcW w:w="2145" w:type="pct"/>
          </w:tcPr>
          <w:p w14:paraId="33968A7D" w14:textId="42B7F8D3" w:rsidR="002B5C52" w:rsidRPr="00972B11" w:rsidRDefault="002B5C52" w:rsidP="002B5C52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Ostvarenje pokazatelja</w:t>
            </w:r>
          </w:p>
        </w:tc>
        <w:tc>
          <w:tcPr>
            <w:tcW w:w="2855" w:type="pct"/>
          </w:tcPr>
          <w:p w14:paraId="52F042A6" w14:textId="77777777" w:rsidR="002B5C52" w:rsidRPr="00972B11" w:rsidRDefault="002B5C52" w:rsidP="002B5C52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1. Odnosi li se izvješće na godinu u kojoj je pokazatelj najkasnije trebao biti ostvaren? da/ne</w:t>
            </w:r>
          </w:p>
          <w:p w14:paraId="314B9DB3" w14:textId="0CB002E0" w:rsidR="002B5C52" w:rsidRPr="00972B11" w:rsidRDefault="002B5C52" w:rsidP="002B5C52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2. Je li ostvarena ciljna vrijednost?</w:t>
            </w:r>
            <w:r w:rsidR="00023E7C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da/ne Ako je odgovor „ne“, primjenjuje li se financijska korekcija? </w:t>
            </w:r>
          </w:p>
        </w:tc>
      </w:tr>
      <w:tr w:rsidR="002B5C52" w:rsidRPr="00972B11" w14:paraId="447C396C" w14:textId="77777777" w:rsidTr="00F40D86">
        <w:tc>
          <w:tcPr>
            <w:tcW w:w="2145" w:type="pct"/>
          </w:tcPr>
          <w:p w14:paraId="7509817B" w14:textId="4D9B333C" w:rsidR="002B5C52" w:rsidRPr="00972B11" w:rsidRDefault="002B5C52" w:rsidP="002B5C52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Times New Roman"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sz w:val="24"/>
                <w:szCs w:val="24"/>
                <w:lang w:val="hr-HR"/>
              </w:rPr>
              <w:t>Funkcionalnost projekta</w:t>
            </w:r>
          </w:p>
        </w:tc>
        <w:tc>
          <w:tcPr>
            <w:tcW w:w="2855" w:type="pct"/>
          </w:tcPr>
          <w:p w14:paraId="08B936E9" w14:textId="20B82DCE" w:rsidR="002B5C52" w:rsidRPr="00972B11" w:rsidRDefault="002B5C52" w:rsidP="00023E7C">
            <w:pPr>
              <w:jc w:val="both"/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</w:pP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Je li projekt funkcionalan</w:t>
            </w:r>
            <w:r w:rsidR="00023E7C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(u upotrebi)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, uzimajući u obzir sve prethodno opisane aspekte. Ako </w:t>
            </w:r>
            <w:r w:rsidR="00EC2138"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>je</w:t>
            </w:r>
            <w:r w:rsidRPr="00972B11">
              <w:rPr>
                <w:rFonts w:ascii="Arial Narrow" w:hAnsi="Arial Narrow" w:cs="Times New Roman"/>
                <w:i/>
                <w:sz w:val="24"/>
                <w:szCs w:val="24"/>
                <w:lang w:val="hr-HR"/>
              </w:rPr>
              <w:t xml:space="preserve"> odgovor „ne“, dati pojašnjenje.</w:t>
            </w:r>
          </w:p>
        </w:tc>
      </w:tr>
    </w:tbl>
    <w:p w14:paraId="050A68F9" w14:textId="525B7799" w:rsidR="00D0039B" w:rsidRPr="00972B11" w:rsidRDefault="00D0039B" w:rsidP="00B56909">
      <w:pPr>
        <w:tabs>
          <w:tab w:val="left" w:pos="3167"/>
        </w:tabs>
        <w:jc w:val="both"/>
        <w:rPr>
          <w:rFonts w:ascii="Arial Narrow" w:hAnsi="Arial Narrow" w:cs="Times New Roman"/>
          <w:sz w:val="24"/>
          <w:szCs w:val="24"/>
          <w:lang w:val="hr-HR"/>
        </w:rPr>
      </w:pPr>
    </w:p>
    <w:sectPr w:rsidR="00D0039B" w:rsidRPr="00972B1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C1D3B" w14:textId="77777777" w:rsidR="00F028DC" w:rsidRDefault="00F028DC" w:rsidP="00B70C5E">
      <w:pPr>
        <w:spacing w:after="0" w:line="240" w:lineRule="auto"/>
      </w:pPr>
      <w:r>
        <w:separator/>
      </w:r>
    </w:p>
  </w:endnote>
  <w:endnote w:type="continuationSeparator" w:id="0">
    <w:p w14:paraId="4EAEF22C" w14:textId="77777777" w:rsidR="00F028DC" w:rsidRDefault="00F028DC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FACCA" w14:textId="01894ADF" w:rsidR="00DE3564" w:rsidRPr="00972B11" w:rsidRDefault="00DE3564">
    <w:pPr>
      <w:pStyle w:val="Podnoje"/>
      <w:jc w:val="center"/>
      <w:rPr>
        <w:rFonts w:ascii="Arial Narrow" w:hAnsi="Arial Narrow" w:cs="Times New Roman"/>
        <w:sz w:val="18"/>
        <w:szCs w:val="18"/>
      </w:rPr>
    </w:pPr>
    <w:r w:rsidRPr="00972B11">
      <w:rPr>
        <w:rFonts w:ascii="Arial Narrow" w:hAnsi="Arial Narrow" w:cs="Times New Roman"/>
        <w:sz w:val="18"/>
        <w:szCs w:val="18"/>
      </w:rPr>
      <w:t xml:space="preserve">Stranica </w:t>
    </w:r>
    <w:sdt>
      <w:sdtPr>
        <w:rPr>
          <w:rFonts w:ascii="Arial Narrow" w:hAnsi="Arial Narrow" w:cs="Times New Roman"/>
          <w:sz w:val="18"/>
          <w:szCs w:val="18"/>
        </w:rPr>
        <w:id w:val="8152311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72B11">
          <w:rPr>
            <w:rFonts w:ascii="Arial Narrow" w:hAnsi="Arial Narrow" w:cs="Times New Roman"/>
            <w:sz w:val="18"/>
            <w:szCs w:val="18"/>
          </w:rPr>
          <w:fldChar w:fldCharType="begin"/>
        </w:r>
        <w:r w:rsidRPr="00972B11">
          <w:rPr>
            <w:rFonts w:ascii="Arial Narrow" w:hAnsi="Arial Narrow" w:cs="Times New Roman"/>
            <w:sz w:val="18"/>
            <w:szCs w:val="18"/>
          </w:rPr>
          <w:instrText xml:space="preserve"> PAGE   \* MERGEFORMAT </w:instrText>
        </w:r>
        <w:r w:rsidRPr="00972B11">
          <w:rPr>
            <w:rFonts w:ascii="Arial Narrow" w:hAnsi="Arial Narrow" w:cs="Times New Roman"/>
            <w:sz w:val="18"/>
            <w:szCs w:val="18"/>
          </w:rPr>
          <w:fldChar w:fldCharType="separate"/>
        </w:r>
        <w:r w:rsidR="00CA3442">
          <w:rPr>
            <w:rFonts w:ascii="Arial Narrow" w:hAnsi="Arial Narrow" w:cs="Times New Roman"/>
            <w:noProof/>
            <w:sz w:val="18"/>
            <w:szCs w:val="18"/>
          </w:rPr>
          <w:t>2</w:t>
        </w:r>
        <w:r w:rsidRPr="00972B11">
          <w:rPr>
            <w:rFonts w:ascii="Arial Narrow" w:hAnsi="Arial Narrow" w:cs="Times New Roman"/>
            <w:noProof/>
            <w:sz w:val="18"/>
            <w:szCs w:val="18"/>
          </w:rPr>
          <w:fldChar w:fldCharType="end"/>
        </w:r>
        <w:r w:rsidRPr="00972B11">
          <w:rPr>
            <w:rFonts w:ascii="Arial Narrow" w:hAnsi="Arial Narrow" w:cs="Times New Roman"/>
            <w:noProof/>
            <w:sz w:val="18"/>
            <w:szCs w:val="18"/>
          </w:rPr>
          <w:t xml:space="preserve"> </w:t>
        </w:r>
      </w:sdtContent>
    </w:sdt>
  </w:p>
  <w:p w14:paraId="2924A3EA" w14:textId="77777777" w:rsidR="00DE3564" w:rsidRDefault="00DE3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A67F0" w14:textId="77777777" w:rsidR="00F028DC" w:rsidRDefault="00F028DC" w:rsidP="00B70C5E">
      <w:pPr>
        <w:spacing w:after="0" w:line="240" w:lineRule="auto"/>
      </w:pPr>
      <w:r>
        <w:separator/>
      </w:r>
    </w:p>
  </w:footnote>
  <w:footnote w:type="continuationSeparator" w:id="0">
    <w:p w14:paraId="4C86D4A2" w14:textId="77777777" w:rsidR="00F028DC" w:rsidRDefault="00F028DC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B70C5E" w:rsidRPr="00972B11" w14:paraId="39E82A1D" w14:textId="77777777" w:rsidTr="00173DB4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3F0BDF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B773A8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DCC16F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F58B26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05</w:t>
          </w:r>
        </w:p>
      </w:tc>
    </w:tr>
    <w:tr w:rsidR="00173DB4" w:rsidRPr="00972B11" w14:paraId="508B97D5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A47760" w14:textId="77777777" w:rsidR="00173DB4" w:rsidRPr="00972B11" w:rsidRDefault="00173DB4" w:rsidP="00173DB4">
          <w:pPr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845360" w14:textId="77777777" w:rsidR="00173DB4" w:rsidRPr="00972B11" w:rsidRDefault="00173DB4" w:rsidP="00173DB4">
          <w:pPr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7F57E1" w14:textId="0D9B1778" w:rsidR="00173DB4" w:rsidRPr="00972B11" w:rsidRDefault="00173DB4" w:rsidP="00173DB4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5B0996" w14:textId="18EBA708" w:rsidR="00173DB4" w:rsidRPr="00972B11" w:rsidRDefault="00173DB4" w:rsidP="00173DB4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Calibri" w:hAnsi="Arial Narrow" w:cs="Times New Roman"/>
              <w:b/>
              <w:bCs/>
              <w:kern w:val="32"/>
              <w:sz w:val="24"/>
              <w:szCs w:val="24"/>
            </w:rPr>
            <w:t>Ožujak 2019.</w:t>
          </w:r>
        </w:p>
      </w:tc>
    </w:tr>
    <w:tr w:rsidR="00173DB4" w:rsidRPr="00972B11" w14:paraId="17FC1A92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4CA624" w14:textId="77777777" w:rsidR="00173DB4" w:rsidRPr="00972B11" w:rsidRDefault="00173DB4" w:rsidP="00173DB4">
          <w:pPr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8E6BCD" w14:textId="77777777" w:rsidR="00173DB4" w:rsidRPr="00972B11" w:rsidRDefault="00173DB4" w:rsidP="00173DB4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Izvršavanje i upravljanje ugovorima o dodjeli bespovratnih sredstava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CA5E35" w14:textId="77777777" w:rsidR="00173DB4" w:rsidRPr="00972B11" w:rsidRDefault="00173DB4" w:rsidP="00173DB4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CDCB6" w14:textId="6921846C" w:rsidR="00173DB4" w:rsidRPr="00972B11" w:rsidRDefault="00173DB4" w:rsidP="00173DB4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/>
              <w:b/>
              <w:sz w:val="24"/>
              <w:szCs w:val="24"/>
            </w:rPr>
            <w:t>5.0</w:t>
          </w:r>
        </w:p>
      </w:tc>
    </w:tr>
    <w:tr w:rsidR="00B70C5E" w:rsidRPr="00972B11" w14:paraId="25E8C973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940E75" w14:textId="77777777" w:rsidR="00B70C5E" w:rsidRPr="00972B11" w:rsidRDefault="00B70C5E">
          <w:pPr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FB79EA" w14:textId="77777777" w:rsidR="00B70C5E" w:rsidRPr="00972B11" w:rsidRDefault="00B70C5E">
          <w:pPr>
            <w:rPr>
              <w:rFonts w:ascii="Arial Narrow" w:eastAsia="SimSun" w:hAnsi="Arial Narrow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80F6EE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8DB1C0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0</w:t>
          </w:r>
          <w:r w:rsidR="000D0D05"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8</w:t>
          </w:r>
        </w:p>
      </w:tc>
    </w:tr>
    <w:tr w:rsidR="00B70C5E" w:rsidRPr="00972B11" w14:paraId="0607592F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850B2E" w14:textId="77777777" w:rsidR="00B70C5E" w:rsidRPr="00972B11" w:rsidRDefault="00B70C5E">
          <w:pPr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ACBB7" w14:textId="77777777" w:rsidR="00B70C5E" w:rsidRPr="00972B11" w:rsidRDefault="00B70C5E">
          <w:pPr>
            <w:rPr>
              <w:rFonts w:ascii="Arial Narrow" w:eastAsia="SimSun" w:hAnsi="Arial Narrow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35E374" w14:textId="2820CE67" w:rsidR="00B70C5E" w:rsidRPr="00972B11" w:rsidRDefault="00A5508F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/>
              <w:b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63A6EB" w14:textId="77777777" w:rsidR="00B70C5E" w:rsidRPr="00972B11" w:rsidRDefault="00B70C5E">
          <w:pPr>
            <w:tabs>
              <w:tab w:val="left" w:pos="1257"/>
            </w:tabs>
            <w:jc w:val="center"/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</w:pPr>
          <w:r w:rsidRPr="00972B11">
            <w:rPr>
              <w:rFonts w:ascii="Arial Narrow" w:eastAsia="SimSun" w:hAnsi="Arial Narrow" w:cs="Times New Roman"/>
              <w:b/>
              <w:sz w:val="24"/>
              <w:szCs w:val="24"/>
              <w:lang w:val="hr-HR"/>
            </w:rPr>
            <w:t>Ministar MRRFEU</w:t>
          </w:r>
        </w:p>
      </w:tc>
    </w:tr>
  </w:tbl>
  <w:p w14:paraId="62F506B3" w14:textId="77777777" w:rsidR="00B70C5E" w:rsidRDefault="00B70C5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70B"/>
    <w:multiLevelType w:val="multilevel"/>
    <w:tmpl w:val="5D087B6E"/>
    <w:name w:val="WW8Num1222222"/>
    <w:numStyleLink w:val="Style1"/>
  </w:abstractNum>
  <w:abstractNum w:abstractNumId="1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2D4A22CD"/>
    <w:multiLevelType w:val="multilevel"/>
    <w:tmpl w:val="5D087B6E"/>
    <w:name w:val="WW8Num1222"/>
    <w:numStyleLink w:val="Style1"/>
  </w:abstractNum>
  <w:abstractNum w:abstractNumId="5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43711B3"/>
    <w:multiLevelType w:val="multilevel"/>
    <w:tmpl w:val="5D087B6E"/>
    <w:name w:val="WW8Num12222"/>
    <w:numStyleLink w:val="Style1"/>
  </w:abstractNum>
  <w:abstractNum w:abstractNumId="9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C42110F"/>
    <w:multiLevelType w:val="multilevel"/>
    <w:tmpl w:val="5D087B6E"/>
    <w:name w:val="WW8Num122"/>
    <w:numStyleLink w:val="Style1"/>
  </w:abstractNum>
  <w:abstractNum w:abstractNumId="11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6C0E5F"/>
    <w:multiLevelType w:val="multilevel"/>
    <w:tmpl w:val="5D087B6E"/>
    <w:name w:val="WW8Num1222222"/>
    <w:numStyleLink w:val="Style1"/>
  </w:abstractNum>
  <w:abstractNum w:abstractNumId="14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5C6"/>
    <w:rsid w:val="00017413"/>
    <w:rsid w:val="00023E7C"/>
    <w:rsid w:val="000743C2"/>
    <w:rsid w:val="00076660"/>
    <w:rsid w:val="00087329"/>
    <w:rsid w:val="000B437A"/>
    <w:rsid w:val="000C4962"/>
    <w:rsid w:val="000D0D05"/>
    <w:rsid w:val="000D22BB"/>
    <w:rsid w:val="000E134E"/>
    <w:rsid w:val="0010363B"/>
    <w:rsid w:val="0012793C"/>
    <w:rsid w:val="0017272C"/>
    <w:rsid w:val="00173DB4"/>
    <w:rsid w:val="00175A2B"/>
    <w:rsid w:val="001C451E"/>
    <w:rsid w:val="001C4776"/>
    <w:rsid w:val="001C6340"/>
    <w:rsid w:val="00203594"/>
    <w:rsid w:val="002178C2"/>
    <w:rsid w:val="00225C21"/>
    <w:rsid w:val="002306AC"/>
    <w:rsid w:val="00237865"/>
    <w:rsid w:val="002440F7"/>
    <w:rsid w:val="002A6CF8"/>
    <w:rsid w:val="002B5C52"/>
    <w:rsid w:val="002C60A3"/>
    <w:rsid w:val="002F50B2"/>
    <w:rsid w:val="00312A2D"/>
    <w:rsid w:val="00334B62"/>
    <w:rsid w:val="0038440D"/>
    <w:rsid w:val="00384B1E"/>
    <w:rsid w:val="003C5E39"/>
    <w:rsid w:val="003E28B7"/>
    <w:rsid w:val="003F1ACC"/>
    <w:rsid w:val="00432626"/>
    <w:rsid w:val="0044469A"/>
    <w:rsid w:val="00445E8E"/>
    <w:rsid w:val="004A505B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557FF"/>
    <w:rsid w:val="00763DD6"/>
    <w:rsid w:val="00764790"/>
    <w:rsid w:val="007670BD"/>
    <w:rsid w:val="00776752"/>
    <w:rsid w:val="007857AD"/>
    <w:rsid w:val="007B0CDE"/>
    <w:rsid w:val="007F1C84"/>
    <w:rsid w:val="00812993"/>
    <w:rsid w:val="008308B1"/>
    <w:rsid w:val="00890394"/>
    <w:rsid w:val="008C6A8F"/>
    <w:rsid w:val="008D01C6"/>
    <w:rsid w:val="008F2622"/>
    <w:rsid w:val="009021B3"/>
    <w:rsid w:val="00920DB6"/>
    <w:rsid w:val="00921636"/>
    <w:rsid w:val="00972B11"/>
    <w:rsid w:val="009B3325"/>
    <w:rsid w:val="009C3F98"/>
    <w:rsid w:val="009D508C"/>
    <w:rsid w:val="00A045F3"/>
    <w:rsid w:val="00A06B33"/>
    <w:rsid w:val="00A24483"/>
    <w:rsid w:val="00A519BD"/>
    <w:rsid w:val="00A5508F"/>
    <w:rsid w:val="00A77427"/>
    <w:rsid w:val="00AB0237"/>
    <w:rsid w:val="00AB03AD"/>
    <w:rsid w:val="00AB220D"/>
    <w:rsid w:val="00AC0B6B"/>
    <w:rsid w:val="00AC5E91"/>
    <w:rsid w:val="00AC772E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023CD"/>
    <w:rsid w:val="00C04F7A"/>
    <w:rsid w:val="00C37655"/>
    <w:rsid w:val="00C43236"/>
    <w:rsid w:val="00C743CC"/>
    <w:rsid w:val="00CA3442"/>
    <w:rsid w:val="00CA5597"/>
    <w:rsid w:val="00CB7666"/>
    <w:rsid w:val="00CC26FA"/>
    <w:rsid w:val="00D0039B"/>
    <w:rsid w:val="00D132EC"/>
    <w:rsid w:val="00D15FAA"/>
    <w:rsid w:val="00D64AC5"/>
    <w:rsid w:val="00D9143B"/>
    <w:rsid w:val="00DC23A0"/>
    <w:rsid w:val="00DE3564"/>
    <w:rsid w:val="00E03DBC"/>
    <w:rsid w:val="00E07D20"/>
    <w:rsid w:val="00E20411"/>
    <w:rsid w:val="00E27B9D"/>
    <w:rsid w:val="00E34E8E"/>
    <w:rsid w:val="00E42020"/>
    <w:rsid w:val="00E435E8"/>
    <w:rsid w:val="00E67630"/>
    <w:rsid w:val="00EA0602"/>
    <w:rsid w:val="00EA6519"/>
    <w:rsid w:val="00EA7507"/>
    <w:rsid w:val="00EC2138"/>
    <w:rsid w:val="00EC5965"/>
    <w:rsid w:val="00EE0BBD"/>
    <w:rsid w:val="00F01D1D"/>
    <w:rsid w:val="00F028DC"/>
    <w:rsid w:val="00F12E4E"/>
    <w:rsid w:val="00F41891"/>
    <w:rsid w:val="00F8526D"/>
    <w:rsid w:val="00F9294A"/>
    <w:rsid w:val="00FA1E94"/>
    <w:rsid w:val="00FC160C"/>
    <w:rsid w:val="00FD10C3"/>
    <w:rsid w:val="00FD3851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334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03125B9C734244B61CA6324704B26C" ma:contentTypeVersion="1" ma:contentTypeDescription="Stvaranje novog dokumenta." ma:contentTypeScope="" ma:versionID="0c859cb7560eccb46f49590dc79f3f4d">
  <xsd:schema xmlns:xsd="http://www.w3.org/2001/XMLSchema" xmlns:xs="http://www.w3.org/2001/XMLSchema" xmlns:p="http://schemas.microsoft.com/office/2006/metadata/properties" xmlns:ns2="061eb34a-0eb3-4fa7-b038-50212fda866b" targetNamespace="http://schemas.microsoft.com/office/2006/metadata/properties" ma:root="true" ma:fieldsID="3f208e51e4af92631cda9c20291feb01" ns2:_="">
    <xsd:import namespace="061eb34a-0eb3-4fa7-b038-50212fda866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eb34a-0eb3-4fa7-b038-50212fda8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45596-09A6-4420-8F41-88DDF8730051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61eb34a-0eb3-4fa7-b038-50212fda866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01CDE6-023F-431D-B41A-0AFF62624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1eb34a-0eb3-4fa7-b038-50212fda8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C47005-AA75-42EC-AAC9-6D1DF982B2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F69406-C5A0-4B39-A7BF-B42B6517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 8_Izvješće nakon provedbe i KL</vt:lpstr>
      <vt:lpstr>Prilog 8_Izvješće nakon provedbe i KL</vt:lpstr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8_Izvješće nakon provedbe i KL</dc:title>
  <dc:creator>Papp Ferenc</dc:creator>
  <cp:lastModifiedBy>Tihana Vukovic Pocuc</cp:lastModifiedBy>
  <cp:revision>2</cp:revision>
  <dcterms:created xsi:type="dcterms:W3CDTF">2020-09-21T08:29:00Z</dcterms:created>
  <dcterms:modified xsi:type="dcterms:W3CDTF">2020-09-21T08:29:00Z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0x010100CB03125B9C734244B61CA6324704B26C</vt:lpwstr>
  </property>
</Properties>
</file>